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46" w:rsidRPr="00520821" w:rsidRDefault="003B7AE6" w:rsidP="009239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5011" cy="9477375"/>
            <wp:effectExtent l="19050" t="0" r="0" b="0"/>
            <wp:docPr id="2" name="Рисунок 1" descr="C:\Users\ПК\Desktop\абвг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бвг-1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11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984" w:rsidRPr="00520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3"/>
        <w:gridCol w:w="4636"/>
        <w:gridCol w:w="4687"/>
      </w:tblGrid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1543CB" w:rsidRPr="0059714E" w:rsidRDefault="0059714E" w:rsidP="0059714E">
            <w:pPr>
              <w:widowControl w:val="0"/>
              <w:autoSpaceDE w:val="0"/>
              <w:autoSpaceDN w:val="0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Республики Татарстан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</w:t>
            </w:r>
            <w:r w:rsidR="003B7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«АБВГДейка-1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-гуманитарное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543CB" w:rsidRPr="00520821" w:rsidRDefault="00001ED3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1543CB" w:rsidRPr="00520821" w:rsidRDefault="0059714E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43CB"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1543CB" w:rsidRPr="0059714E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1543CB" w:rsidRPr="002D577D" w:rsidRDefault="002D577D" w:rsidP="002D5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 (деловые)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1543CB" w:rsidRPr="00520821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 ходе освоения содержания программы обеспечиваются условия для достижения обучающимися следующих личностных,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результатов.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1543CB" w:rsidRPr="0059714E" w:rsidRDefault="001543CB" w:rsidP="00597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«буква»;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577D" w:rsidRDefault="002D577D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2D577D">
      <w:pPr>
        <w:pStyle w:val="ac"/>
        <w:jc w:val="center"/>
        <w:rPr>
          <w:b/>
          <w:sz w:val="24"/>
          <w:szCs w:val="24"/>
        </w:rPr>
      </w:pPr>
      <w:r w:rsidRPr="00520821">
        <w:rPr>
          <w:b/>
          <w:sz w:val="24"/>
          <w:szCs w:val="24"/>
        </w:rPr>
        <w:t>Оглавление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923984">
      <w:pPr>
        <w:pStyle w:val="ac"/>
        <w:ind w:left="360"/>
        <w:rPr>
          <w:sz w:val="24"/>
          <w:szCs w:val="24"/>
        </w:rPr>
      </w:pPr>
      <w:r w:rsidRPr="00520821">
        <w:rPr>
          <w:sz w:val="24"/>
          <w:szCs w:val="24"/>
        </w:rPr>
        <w:t>Пояснительная записка…………………………………………</w:t>
      </w:r>
      <w:r w:rsidR="002D577D">
        <w:rPr>
          <w:sz w:val="24"/>
          <w:szCs w:val="24"/>
        </w:rPr>
        <w:t>…………..4</w:t>
      </w:r>
      <w:r w:rsidR="009A313C">
        <w:rPr>
          <w:sz w:val="24"/>
          <w:szCs w:val="24"/>
        </w:rPr>
        <w:t>-7</w:t>
      </w:r>
    </w:p>
    <w:p w:rsidR="001B0B03" w:rsidRPr="002D577D" w:rsidRDefault="001B0B03" w:rsidP="00923984">
      <w:pPr>
        <w:widowControl w:val="0"/>
        <w:tabs>
          <w:tab w:val="left" w:pos="980"/>
        </w:tabs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>Учебный</w:t>
      </w:r>
      <w:r w:rsidRPr="002D577D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9A313C">
        <w:rPr>
          <w:rFonts w:ascii="Times New Roman" w:hAnsi="Times New Roman" w:cs="Times New Roman"/>
          <w:sz w:val="24"/>
          <w:szCs w:val="24"/>
        </w:rPr>
        <w:t>план……………………………………………...8-13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Содержание</w:t>
      </w:r>
      <w:r w:rsidRPr="00520821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</w:t>
      </w:r>
      <w:r w:rsidR="00654C03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9A313C">
        <w:rPr>
          <w:rFonts w:ascii="Times New Roman" w:hAnsi="Times New Roman" w:cs="Times New Roman"/>
          <w:spacing w:val="-1"/>
          <w:sz w:val="24"/>
          <w:szCs w:val="24"/>
        </w:rPr>
        <w:t>13-14</w:t>
      </w:r>
    </w:p>
    <w:p w:rsidR="001B0B03" w:rsidRPr="002D577D" w:rsidRDefault="001B0B03" w:rsidP="00923984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>Организационно-педагогически</w:t>
      </w:r>
      <w:r w:rsidR="002D577D">
        <w:rPr>
          <w:rFonts w:ascii="Times New Roman" w:hAnsi="Times New Roman" w:cs="Times New Roman"/>
          <w:sz w:val="24"/>
          <w:szCs w:val="24"/>
        </w:rPr>
        <w:t>е условия программы…………………...</w:t>
      </w:r>
      <w:r w:rsidR="009A313C">
        <w:rPr>
          <w:rFonts w:ascii="Times New Roman" w:hAnsi="Times New Roman" w:cs="Times New Roman"/>
          <w:sz w:val="24"/>
          <w:szCs w:val="24"/>
        </w:rPr>
        <w:t>14-15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Формы аттестации/ контроля и оценочные материалы…………………</w:t>
      </w:r>
      <w:r w:rsidR="002D577D">
        <w:rPr>
          <w:rFonts w:ascii="Times New Roman" w:hAnsi="Times New Roman" w:cs="Times New Roman"/>
          <w:sz w:val="24"/>
          <w:szCs w:val="24"/>
        </w:rPr>
        <w:t>..</w:t>
      </w:r>
      <w:r w:rsidR="009A313C">
        <w:rPr>
          <w:rFonts w:ascii="Times New Roman" w:hAnsi="Times New Roman" w:cs="Times New Roman"/>
          <w:sz w:val="24"/>
          <w:szCs w:val="24"/>
        </w:rPr>
        <w:t>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Списокл</w:t>
      </w:r>
      <w:r w:rsidR="002D577D">
        <w:rPr>
          <w:rFonts w:ascii="Times New Roman" w:hAnsi="Times New Roman" w:cs="Times New Roman"/>
          <w:sz w:val="24"/>
          <w:szCs w:val="24"/>
        </w:rPr>
        <w:t>итературы………………………………………………………….</w:t>
      </w:r>
      <w:r w:rsidR="009A313C">
        <w:rPr>
          <w:rFonts w:ascii="Times New Roman" w:hAnsi="Times New Roman" w:cs="Times New Roman"/>
          <w:sz w:val="24"/>
          <w:szCs w:val="24"/>
        </w:rPr>
        <w:t>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Приложения</w:t>
      </w:r>
      <w:r w:rsidR="002D577D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…………………………………………………………………...</w:t>
      </w:r>
      <w:r w:rsidR="00654C03">
        <w:rPr>
          <w:rFonts w:ascii="Times New Roman" w:hAnsi="Times New Roman" w:cs="Times New Roman"/>
          <w:spacing w:val="-4"/>
          <w:sz w:val="24"/>
          <w:szCs w:val="24"/>
        </w:rPr>
        <w:t>16-24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C03" w:rsidRDefault="00654C03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3CB" w:rsidRDefault="001543CB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D577D" w:rsidRPr="00520821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Направленность программы «АБВГДейка</w:t>
      </w:r>
      <w:r w:rsidR="003B7AE6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Основные положения программы: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 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принципы построения программы: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общее развитие с учетом индивидуальных возможностей и способностей; развитие творческой деятельности; развитие личностных компетенций; поддержка и сохранение здоровья; формирование духовно-нравственных установок и ориентаций; развитие устойчивой психологической адаптации к новым условиям образования; сотворчество обучающих, обучающихся и родителей.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В основе подготовки к обучению в школе по программе «АБВГДейка</w:t>
      </w:r>
      <w:r w:rsidR="003B7AE6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лежат личностно-ориентированные и развивающие технологии. </w:t>
      </w:r>
      <w:r w:rsidRPr="002D577D">
        <w:rPr>
          <w:rFonts w:ascii="Times New Roman" w:hAnsi="Times New Roman" w:cs="Times New Roman"/>
          <w:sz w:val="24"/>
          <w:szCs w:val="24"/>
        </w:rPr>
        <w:t>Целью личностно-ориентированных технологий являются развитие и формирование в процессе подготовки к обучению активной творческой личности. Развивающие технологии направлены на формирование у ребенка проблемного мышления, на развитие мыслительной активности. Развивающие технологии содержат: развивающие дидактические игры, развивающие практические задания, творческие упражнения, конструирование, аналитико</w:t>
      </w:r>
      <w:r w:rsidRPr="00520821">
        <w:rPr>
          <w:rFonts w:ascii="Times New Roman" w:hAnsi="Times New Roman" w:cs="Times New Roman"/>
          <w:sz w:val="24"/>
          <w:szCs w:val="24"/>
        </w:rPr>
        <w:t xml:space="preserve">-синтетические действия.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Содержание, предложенное для подготовки к обучению программой «АБВГДейка</w:t>
      </w:r>
      <w:r w:rsidR="003B7AE6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 xml:space="preserve">», соответствует возрастным особенностям детей старшего дошкольного возраста и составляет основу для использования личностно ориентированных и развивающих технологий. Содержание подготовки к обучению строится на таких принципах, как: учет возрастных и индивидуальных особенностей ребенка; систематичность и последовательность; вариантность и вариативность; доступность и достаточность; наглядность; достоверность; комплексность; взаимосвязь с окружающим миром; использование произведений искусства, интеграция всех видов искусства, произведений детского творчества; разнообразие игровых и творческих заданий; многообразие видов художественно-творческой деятельности (игровая, музыкальная, художественно-речевая, театрализованная).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При составлении программы «АБВГДейка</w:t>
      </w:r>
      <w:r w:rsidR="003B7AE6">
        <w:rPr>
          <w:rFonts w:ascii="Times New Roman" w:hAnsi="Times New Roman" w:cs="Times New Roman"/>
          <w:sz w:val="24"/>
          <w:szCs w:val="24"/>
        </w:rPr>
        <w:t>-1</w:t>
      </w:r>
      <w:r w:rsidRPr="00520821">
        <w:rPr>
          <w:rFonts w:ascii="Times New Roman" w:hAnsi="Times New Roman" w:cs="Times New Roman"/>
          <w:sz w:val="24"/>
          <w:szCs w:val="24"/>
        </w:rPr>
        <w:t>» были выдержаны требования к особенностям обучения 5-7 летних детей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36DC" w:rsidRPr="00520821" w:rsidRDefault="006B36DC" w:rsidP="002D57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sz w:val="24"/>
          <w:szCs w:val="24"/>
        </w:rPr>
        <w:t>Основными нормативными документами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eastAsia="Calibri" w:hAnsi="Times New Roman"/>
          <w:sz w:val="24"/>
          <w:szCs w:val="24"/>
        </w:rPr>
        <w:t xml:space="preserve"> до 2023 года от 31.03.2022 г.</w:t>
      </w:r>
      <w:r w:rsidRPr="00941F22">
        <w:rPr>
          <w:rFonts w:ascii="Times New Roman" w:eastAsia="Calibri" w:hAnsi="Times New Roman"/>
          <w:sz w:val="24"/>
          <w:szCs w:val="24"/>
        </w:rPr>
        <w:t xml:space="preserve"> №6</w:t>
      </w:r>
      <w:r>
        <w:rPr>
          <w:rFonts w:ascii="Times New Roman" w:eastAsia="Calibri" w:hAnsi="Times New Roman"/>
          <w:sz w:val="24"/>
          <w:szCs w:val="24"/>
        </w:rPr>
        <w:t>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 xml:space="preserve">Целевой </w:t>
      </w:r>
      <w:proofErr w:type="gramStart"/>
      <w:r w:rsidRPr="00941F22">
        <w:rPr>
          <w:rFonts w:ascii="Times New Roman" w:eastAsia="Calibri" w:hAnsi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941F22">
        <w:rPr>
          <w:rFonts w:ascii="Times New Roman" w:eastAsia="Calibri" w:hAnsi="Times New Roman"/>
          <w:sz w:val="24"/>
          <w:szCs w:val="24"/>
        </w:rPr>
        <w:t xml:space="preserve">»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41F22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941F22">
        <w:rPr>
          <w:rFonts w:ascii="Times New Roman" w:hAnsi="Times New Roman"/>
          <w:sz w:val="24"/>
          <w:szCs w:val="24"/>
        </w:rPr>
        <w:t xml:space="preserve">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Приказ МОиН РТ № 2529/14 от 6 мая 2014 г. «Об утверждении Модельного стандарта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>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8617C1" w:rsidRPr="00520821" w:rsidRDefault="008617C1" w:rsidP="008617C1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3B1" w:rsidRPr="00520821" w:rsidRDefault="001543CB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определяется запросом со стороны детей и родителей на развивающие программы для детей дошкольного возраста в области развития речи и обучения их первоначальному чтению и письму. Готовить ребенка к школе – это значит не только обеспечить количество определенных представлений, знаний и умений, но и формировать качественные мыслительные способности.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Это достигается не только путем специальных занятий, но и в результате знакомства с окружающей жизнью – в играх, труде, общении и установлении новых связей со взрослыми и сверстниками. Отличительной особенностью программы является наличие наглядно-методического сопровождения, представленного конспектами учебно-игровых занятий для педагога, в которых предлагается программа на учебный год, четкое планирование каждого занятия с описанием цели и хода его проведения, и карточек с заданиями для ребенка, которые обеспечивают его наглядно-практические действия по усвоению программного материала. 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20821">
        <w:rPr>
          <w:rFonts w:ascii="Times New Roman" w:hAnsi="Times New Roman" w:cs="Times New Roman"/>
          <w:sz w:val="24"/>
          <w:szCs w:val="24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520821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</w:t>
      </w:r>
    </w:p>
    <w:p w:rsidR="008617C1" w:rsidRPr="00520821" w:rsidRDefault="008617C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13B1" w:rsidRPr="00520821" w:rsidRDefault="002113B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="004638DD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</w:t>
      </w:r>
      <w:r w:rsidRPr="00520821">
        <w:rPr>
          <w:rFonts w:ascii="Times New Roman" w:hAnsi="Times New Roman" w:cs="Times New Roman"/>
          <w:sz w:val="24"/>
          <w:szCs w:val="24"/>
        </w:rPr>
        <w:t xml:space="preserve">-7 лет. </w:t>
      </w:r>
    </w:p>
    <w:p w:rsidR="005B5947" w:rsidRPr="00520821" w:rsidRDefault="005B5947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 Педагогами, диагностируя стартовые возможности детей, проводятся консультации для родителей, даются рекомендации по определению образовательного маршрута для ребенка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5947" w:rsidRPr="00520821" w:rsidRDefault="005B5947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  <w:rPr>
          <w:b/>
          <w:color w:val="000000"/>
        </w:rPr>
      </w:pPr>
      <w:r w:rsidRPr="00520821">
        <w:rPr>
          <w:b/>
          <w:color w:val="000000"/>
        </w:rPr>
        <w:t>Объем программы</w:t>
      </w:r>
    </w:p>
    <w:p w:rsidR="002113B1" w:rsidRPr="00520821" w:rsidRDefault="002113B1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Объем и срок реализации программы: программа рассчитана на 1 год, общее количество - 144 часа в год, 2 занятия в неделю - по 2 часа (1 час - 30 минут). </w:t>
      </w:r>
    </w:p>
    <w:p w:rsidR="00152166" w:rsidRPr="00520821" w:rsidRDefault="00152166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520821">
        <w:rPr>
          <w:color w:val="291E1E"/>
        </w:rPr>
        <w:t>индивидуальная, групповая, индивидуально-групповая.</w:t>
      </w: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520821">
        <w:t>социоприродном</w:t>
      </w:r>
      <w:proofErr w:type="spellEnd"/>
      <w:r w:rsidRPr="00520821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Pr="00520821">
        <w:rPr>
          <w:color w:val="291E1E"/>
        </w:rPr>
        <w:t xml:space="preserve"> наблюдение, самостоятельная работа, защита проектов.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обучения и воспитания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Словесный: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– рассказ;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Наглядный: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наблюдения;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– фото и видеоматериалы;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Практический: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метод проектов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Игровой: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загадывание загадок; </w:t>
      </w:r>
    </w:p>
    <w:p w:rsidR="005B5947" w:rsidRPr="00520821" w:rsidRDefault="005B5947" w:rsidP="00B94EA0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5B5947" w:rsidRPr="00520821" w:rsidRDefault="005B5947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</w:pPr>
      <w:r w:rsidRPr="00520821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520821">
        <w:rPr>
          <w:rStyle w:val="c8"/>
          <w:b/>
          <w:bCs/>
          <w:color w:val="000000"/>
        </w:rPr>
        <w:t>образовательных технологий: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ИКТ</w:t>
      </w: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Срок освоения программы – 1 год</w:t>
      </w:r>
    </w:p>
    <w:p w:rsidR="00FA1D05" w:rsidRPr="00520821" w:rsidRDefault="00FA1D05" w:rsidP="004638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В ходе освоения содержания программы обеспечиваются условия для достижения обучающимися следующих личностных,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К концу учебного года ребенок: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узнает буквы русского алфавита;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печатные буквы русского алфавита в клетке;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понимать и использовать в речи термины «звук» и «буква»;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место звука в слове: в начале, в середине и в конце;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различать гласные, согласные, твердые и мягкие согласные, звонкие и глухие согласные звуки;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пользоваться графическим обозначением звуков (гласные - красный квадрат, твердые согласные - синий квадрат, мягкие согласные - зеленый квадрат);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записывать слова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lastRenderedPageBreak/>
        <w:t>- соотносить звук и букву;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слова, предложения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ударный слог, ударную гласную и обозначает соответствующим значком;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проводить звуковой анализ слов.</w:t>
      </w:r>
    </w:p>
    <w:p w:rsidR="00FA1D05" w:rsidRPr="00520821" w:rsidRDefault="00FA1D05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FA1D05" w:rsidRPr="00520821" w:rsidRDefault="00FA1D05" w:rsidP="00B94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>- текущий (игровые тренировочные задания);</w:t>
      </w:r>
    </w:p>
    <w:p w:rsidR="00654C03" w:rsidRPr="00654C03" w:rsidRDefault="00FA1D05" w:rsidP="0065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>- итоговый. Диагностика сформированности процессов чтения.</w:t>
      </w: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9239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  <w:proofErr w:type="gramStart"/>
      <w:r w:rsidR="00AD4413" w:rsidRPr="00520821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 w:rsidR="00AD4413" w:rsidRPr="0052082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</w:t>
      </w:r>
    </w:p>
    <w:p w:rsidR="004638DD" w:rsidRPr="00520821" w:rsidRDefault="00AD441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4638DD">
        <w:rPr>
          <w:rFonts w:ascii="Times New Roman" w:hAnsi="Times New Roman" w:cs="Times New Roman"/>
          <w:b/>
          <w:sz w:val="24"/>
          <w:szCs w:val="24"/>
        </w:rPr>
        <w:t xml:space="preserve"> «АБВ</w:t>
      </w:r>
      <w:r w:rsidR="003B7AE6">
        <w:rPr>
          <w:rFonts w:ascii="Times New Roman" w:hAnsi="Times New Roman" w:cs="Times New Roman"/>
          <w:b/>
          <w:sz w:val="24"/>
          <w:szCs w:val="24"/>
        </w:rPr>
        <w:t>ГДейка-1</w:t>
      </w:r>
      <w:r w:rsidR="004638DD">
        <w:rPr>
          <w:rFonts w:ascii="Times New Roman" w:hAnsi="Times New Roman" w:cs="Times New Roman"/>
          <w:b/>
          <w:sz w:val="24"/>
          <w:szCs w:val="24"/>
        </w:rPr>
        <w:t>»,</w:t>
      </w:r>
      <w:r w:rsidR="0092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DD">
        <w:rPr>
          <w:rFonts w:ascii="Times New Roman" w:hAnsi="Times New Roman" w:cs="Times New Roman"/>
          <w:b/>
          <w:sz w:val="24"/>
          <w:szCs w:val="24"/>
        </w:rPr>
        <w:t>1год обучения</w:t>
      </w:r>
    </w:p>
    <w:p w:rsidR="00A81C8C" w:rsidRPr="00520821" w:rsidRDefault="00A81C8C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19" w:tblpY="1"/>
        <w:tblOverlap w:val="never"/>
        <w:tblW w:w="1091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55"/>
        <w:gridCol w:w="3827"/>
        <w:gridCol w:w="1134"/>
        <w:gridCol w:w="2693"/>
        <w:gridCol w:w="2410"/>
      </w:tblGrid>
      <w:tr w:rsidR="00AD4413" w:rsidRPr="00520821" w:rsidTr="00654C03"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</w:tbl>
    <w:p w:rsidR="00AD4413" w:rsidRPr="00520821" w:rsidRDefault="00AD4413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5" w:type="dxa"/>
        <w:tblInd w:w="-572" w:type="dxa"/>
        <w:tblLayout w:type="fixed"/>
        <w:tblLook w:val="04A0"/>
      </w:tblPr>
      <w:tblGrid>
        <w:gridCol w:w="851"/>
        <w:gridCol w:w="3827"/>
        <w:gridCol w:w="1134"/>
        <w:gridCol w:w="2693"/>
        <w:gridCol w:w="2410"/>
      </w:tblGrid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картинкам  «Лето».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деление слов на слоги, рисование дорожек, заучивание стихотворения Я.Козловского.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 с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. Слово Звук « А», буквы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Написание буквы.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  <w:t>Звук Р, буква Р, 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Здоровье. </w:t>
            </w:r>
            <w:r w:rsidRPr="00520821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Дружим с водой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Буква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Буква Ю</w:t>
            </w:r>
          </w:p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Предложение. Точка в конце </w:t>
            </w:r>
            <w:r w:rsidRPr="0052082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Звуки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,г</w:t>
            </w:r>
            <w:proofErr w:type="spellEnd"/>
            <w:proofErr w:type="gram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*. Буквы Г,Г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>З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вук К (К'),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К,к</w:t>
            </w: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 xml:space="preserve">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Звуки Д,Д*, Буквы Д,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Ф,Ф*,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Здоровье. Режим </w:t>
            </w: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 xml:space="preserve">Звуки Т (Т'),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Т</w:t>
            </w:r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,т</w:t>
            </w:r>
            <w:proofErr w:type="spellEnd"/>
            <w:proofErr w:type="gram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ЗвукиВ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, В*,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З,З*,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Звуки П-П*,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Щ,БуквыЩ,щ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Полезные  и вредные продукты. Витамины.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«Сивка-бурка»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4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6"/>
                <w:w w:val="107"/>
                <w:sz w:val="24"/>
                <w:szCs w:val="24"/>
              </w:rPr>
              <w:t xml:space="preserve">Речевое занятие. ПДД. 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Мостовая не для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В.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>Сутеев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БукваЪ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Аттестация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667C51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1543CB" w:rsidRDefault="001543CB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Pr="002D577D" w:rsidRDefault="004638DD" w:rsidP="004638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4638DD" w:rsidRPr="002D577D" w:rsidRDefault="004638DD" w:rsidP="00463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Инструктаж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теми, кто впервые пришёл в объединение и встреча с детьми, занимавшимися в объединении в прошлом году. Рассказ о новых летних впечатлениях. Построение предложений. Планирование дальнейшего обучения.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«Звуки и буквы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Различение понятий «Звук» и «Буква». выделение среди звуков согласные и гласные, среди согласных твёрдые и мягкие, глухие и звонкие. Знакомство с буквами, которые не обозначают звуков. Инструктажи по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работе с карандашом, авторучкой.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звука в слове и обозначение его схематически. Знакомство с условными обозначениями звуков.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помощью графических изображений.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печатных букв в клетках, используя образец. Соотношение звука и буквы. Составление предложений из 2-4 слов. Запись предложений условными обозначениями.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слияний, слогов; работа над текстами, работа над графическими навыками.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 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сказки,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считалки, скороговорки, загадки. Пересказ народных сказок, чтение наизусть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песенок. Инсценировки сказок.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 устного народного творчества проводятся как на отдельных занятиях, так и включены в содержание занятия с другой тематикой.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Литературные произведения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Слушание рассказов, сказок, стихотворений. Слушание больших произведений (по главам). Жанровые особенности сказок, рассказов стихотворений. Раскрытие скрытых мотивов поступков героев произведений.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Пересказ. Беседы по содержанию произведений. Составление рассказов о своём отношении к поступкам персонажей, о любимых произведениях.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произведениями детских писателей проходит как на отдельных занятиях, так и на занятиях с другой тематикой, когда знакомство с небольшим литературным произведением является частью занятия, входит в один из его этапов.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Речевые занятия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 описательных рассказов по картине, серии картинок, по правилам поведения, правилам безопасности собственной жизнедеятельности,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здоровье, по правилам дорожного движения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умение обращаться за помощью к взрослым.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сложноподчинённые и сложносочинённые предложения. Составление рассказов из личного опыта. Составление рассказов творческого характера на тему, предложенную педагогом. Словарь детей расширяется за счёт слов, обозначающих предметы и явления, не имевшие места в собственном опыте ребёнка.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стихотворений, подготовка инсценировок, обсуждение плана проведения мероприятий, проводимых в рамках предмета «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АБВГДейка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подготовка и проведение праздника Осени, Нового года, международного Женского Дня 8 марта.</w:t>
      </w:r>
    </w:p>
    <w:p w:rsidR="00654C03" w:rsidRDefault="004638DD" w:rsidP="009239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знаний, промежуточный и итоговый контроль знаний.</w:t>
      </w:r>
    </w:p>
    <w:p w:rsidR="00923984" w:rsidRPr="00923984" w:rsidRDefault="00923984" w:rsidP="009239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8DD" w:rsidRPr="003C17B5" w:rsidRDefault="004638DD" w:rsidP="00463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Мусина Светлана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Исрафиловна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38DD" w:rsidRPr="00520821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413" w:rsidRPr="004638DD" w:rsidRDefault="00FA1D05" w:rsidP="004638DD">
      <w:pPr>
        <w:pStyle w:val="a5"/>
        <w:shd w:val="clear" w:color="auto" w:fill="FFFFFF"/>
        <w:spacing w:before="0" w:beforeAutospacing="0" w:after="0"/>
        <w:ind w:firstLine="1418"/>
        <w:jc w:val="center"/>
        <w:rPr>
          <w:b/>
          <w:bCs/>
          <w:color w:val="000000"/>
        </w:rPr>
      </w:pPr>
      <w:r w:rsidRPr="004638DD">
        <w:rPr>
          <w:b/>
          <w:bCs/>
          <w:color w:val="000000"/>
        </w:rPr>
        <w:t>Материально-техническое обеспечение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 Методическое оснащение: «Буквари» Н.С. Жуковой для индивидуальной работы детей по первому году обучения; «Первая книга для чтения после букваря» Н.С.Жуковой для работы по второму году обучения;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организация консультаций для родителей, обучающих;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проведение мониторинга сформированности читательских умений 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(в виде диаграммы).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Оборудование рабочего места: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</w:t>
      </w:r>
      <w:proofErr w:type="spellStart"/>
      <w:r w:rsidRPr="00520821">
        <w:rPr>
          <w:color w:val="000000"/>
          <w:sz w:val="24"/>
        </w:rPr>
        <w:t>аудиомагнитофон</w:t>
      </w:r>
      <w:proofErr w:type="spellEnd"/>
      <w:r w:rsidRPr="00520821">
        <w:rPr>
          <w:color w:val="000000"/>
          <w:sz w:val="24"/>
        </w:rPr>
        <w:t>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CD/DVD-проигрыватель;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проектор для демонстрации слайдов;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мультимедийный проектор; 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экспозиционный экран размером 150х150 см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Экранно-звуковые пособия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аудиозаписи художественного исполнения изучаемых произведений в соответствии с программой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видеофильмы, соответствующие содержанию обучения (по возможности);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слайды (диапозитивы), соответствующие тематике программы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lastRenderedPageBreak/>
        <w:t>– мультимедийные (цифровые) образовательные ресурсы, соответствующие тематике программы.</w:t>
      </w:r>
    </w:p>
    <w:p w:rsidR="00654C03" w:rsidRDefault="00654C0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 Формы предъявления и демонстрации образовательных результатов: конкурс, праздник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>Уровни освоения Программы: высокий, средний, низкий</w:t>
      </w: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4638DD" w:rsidRDefault="00AD4413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8D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D4413" w:rsidRPr="00520821" w:rsidRDefault="00AD4413" w:rsidP="00B94EA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Букварь. – М., </w:t>
      </w:r>
      <w:r w:rsidRPr="00520821">
        <w:rPr>
          <w:rFonts w:ascii="Times New Roman" w:hAnsi="Times New Roman" w:cs="Times New Roman"/>
          <w:sz w:val="24"/>
          <w:szCs w:val="24"/>
        </w:rPr>
        <w:t>2017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Первая после букваря книга для чтения.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Эксмо-пресс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Я говорю правильно. От первых устных уроков к букварю.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A5F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Уроки логопеда. Исправление нарушений речи.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16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861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графикдополнительной общеобразовательной общеразвивающей программы</w:t>
      </w:r>
      <w:r w:rsidR="003B7AE6">
        <w:rPr>
          <w:rFonts w:ascii="Times New Roman" w:hAnsi="Times New Roman" w:cs="Times New Roman"/>
          <w:b/>
          <w:sz w:val="24"/>
          <w:szCs w:val="24"/>
        </w:rPr>
        <w:t xml:space="preserve"> «АБВГДейка-1</w:t>
      </w:r>
      <w:r w:rsidR="00BC5419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W w:w="1034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993"/>
        <w:gridCol w:w="1559"/>
        <w:gridCol w:w="4252"/>
        <w:gridCol w:w="1418"/>
        <w:gridCol w:w="2126"/>
      </w:tblGrid>
      <w:tr w:rsidR="005156CD" w:rsidRPr="00520821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4638D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713079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картинкам  «Лето».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Я.Козловского.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. Слово Звук « А», буквы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 а. Написание буквы.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Р, буква Р, 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Здоровье. Дружим с водой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Предложение. Точка в конце предложения.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*. Буквы Г,Г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К (К'),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К,к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Д,Д*, Буквы Д, д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Ф,Ф*,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Т (Т'),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В*,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З,З*,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П-П*,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Щ,БуквыЩ,щ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Буква Ь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Полезные  и вредные продукты. Витамины.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вредное»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творчество.«Сивка-бурка»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Мостовая не для игры.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БукваЪ</w:t>
            </w:r>
            <w:proofErr w:type="spellEnd"/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</w:tbl>
    <w:tbl>
      <w:tblPr>
        <w:tblStyle w:val="1"/>
        <w:tblW w:w="10348" w:type="dxa"/>
        <w:tblInd w:w="-5" w:type="dxa"/>
        <w:tblLayout w:type="fixed"/>
        <w:tblLook w:val="04A0"/>
      </w:tblPr>
      <w:tblGrid>
        <w:gridCol w:w="10348"/>
      </w:tblGrid>
      <w:tr w:rsidR="002103A8" w:rsidRPr="00654C03" w:rsidTr="00654C0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8" w:rsidRPr="00654C03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                     144 ч</w:t>
            </w:r>
          </w:p>
        </w:tc>
      </w:tr>
    </w:tbl>
    <w:p w:rsidR="00BA1981" w:rsidRPr="00B94EA0" w:rsidRDefault="00BA1981" w:rsidP="00B94EA0">
      <w:pPr>
        <w:spacing w:after="0" w:line="240" w:lineRule="auto"/>
        <w:rPr>
          <w:rFonts w:cstheme="minorHAnsi"/>
          <w:sz w:val="24"/>
          <w:szCs w:val="24"/>
        </w:rPr>
      </w:pPr>
    </w:p>
    <w:sectPr w:rsidR="00BA1981" w:rsidRPr="00B94EA0" w:rsidSect="00923984">
      <w:pgSz w:w="11906" w:h="16838" w:code="9"/>
      <w:pgMar w:top="709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04"/>
        </w:tabs>
        <w:ind w:left="17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64"/>
        </w:tabs>
        <w:ind w:left="20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84"/>
        </w:tabs>
        <w:ind w:left="27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44"/>
        </w:tabs>
        <w:ind w:left="31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64"/>
        </w:tabs>
        <w:ind w:left="38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24"/>
        </w:tabs>
        <w:ind w:left="4224" w:hanging="360"/>
      </w:pPr>
      <w:rPr>
        <w:rFonts w:ascii="OpenSymbol" w:hAnsi="OpenSymbol" w:cs="OpenSymbol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D4BBA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A1014"/>
    <w:multiLevelType w:val="multilevel"/>
    <w:tmpl w:val="F87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0516"/>
    <w:multiLevelType w:val="hybridMultilevel"/>
    <w:tmpl w:val="4E0815EE"/>
    <w:lvl w:ilvl="0" w:tplc="F8D0F46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80F85"/>
    <w:multiLevelType w:val="multilevel"/>
    <w:tmpl w:val="E208E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>
    <w:nsid w:val="56401593"/>
    <w:multiLevelType w:val="multilevel"/>
    <w:tmpl w:val="6A64FE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3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C0"/>
    <w:rsid w:val="00000EDB"/>
    <w:rsid w:val="00001ED3"/>
    <w:rsid w:val="000571C0"/>
    <w:rsid w:val="00152166"/>
    <w:rsid w:val="001543CB"/>
    <w:rsid w:val="001A026A"/>
    <w:rsid w:val="001B0B03"/>
    <w:rsid w:val="001C0A8D"/>
    <w:rsid w:val="002103A8"/>
    <w:rsid w:val="002113B1"/>
    <w:rsid w:val="00253A5F"/>
    <w:rsid w:val="002B2571"/>
    <w:rsid w:val="002C7F39"/>
    <w:rsid w:val="002D577D"/>
    <w:rsid w:val="002F0DE5"/>
    <w:rsid w:val="00312802"/>
    <w:rsid w:val="00340C1B"/>
    <w:rsid w:val="003B7AE6"/>
    <w:rsid w:val="003F3EF4"/>
    <w:rsid w:val="00460FD3"/>
    <w:rsid w:val="004638DD"/>
    <w:rsid w:val="005156CD"/>
    <w:rsid w:val="00520821"/>
    <w:rsid w:val="0059714E"/>
    <w:rsid w:val="005B5947"/>
    <w:rsid w:val="005D7F55"/>
    <w:rsid w:val="00654C03"/>
    <w:rsid w:val="00667C51"/>
    <w:rsid w:val="006B36DC"/>
    <w:rsid w:val="006C15D9"/>
    <w:rsid w:val="00713079"/>
    <w:rsid w:val="007605F5"/>
    <w:rsid w:val="008617C1"/>
    <w:rsid w:val="008C3585"/>
    <w:rsid w:val="00923984"/>
    <w:rsid w:val="00984E7E"/>
    <w:rsid w:val="009A313C"/>
    <w:rsid w:val="00A7305F"/>
    <w:rsid w:val="00A81C8C"/>
    <w:rsid w:val="00AD4413"/>
    <w:rsid w:val="00B454D1"/>
    <w:rsid w:val="00B94EA0"/>
    <w:rsid w:val="00BA1981"/>
    <w:rsid w:val="00BC5419"/>
    <w:rsid w:val="00BD352F"/>
    <w:rsid w:val="00C43D37"/>
    <w:rsid w:val="00C61573"/>
    <w:rsid w:val="00CF7F25"/>
    <w:rsid w:val="00D15046"/>
    <w:rsid w:val="00D50AEF"/>
    <w:rsid w:val="00D93A0D"/>
    <w:rsid w:val="00E73AD4"/>
    <w:rsid w:val="00F05AD5"/>
    <w:rsid w:val="00F31D41"/>
    <w:rsid w:val="00FA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5"/>
  </w:style>
  <w:style w:type="paragraph" w:styleId="2">
    <w:name w:val="heading 2"/>
    <w:basedOn w:val="a"/>
    <w:link w:val="20"/>
    <w:uiPriority w:val="9"/>
    <w:qFormat/>
    <w:rsid w:val="0015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543CB"/>
    <w:pPr>
      <w:ind w:left="720"/>
      <w:contextualSpacing/>
    </w:pPr>
  </w:style>
  <w:style w:type="table" w:styleId="a4">
    <w:name w:val="Table Grid"/>
    <w:basedOn w:val="a1"/>
    <w:uiPriority w:val="59"/>
    <w:rsid w:val="0015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5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1543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543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543C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543CB"/>
    <w:rPr>
      <w:vertAlign w:val="superscript"/>
    </w:rPr>
  </w:style>
  <w:style w:type="character" w:styleId="a9">
    <w:name w:val="Hyperlink"/>
    <w:basedOn w:val="a0"/>
    <w:uiPriority w:val="99"/>
    <w:unhideWhenUsed/>
    <w:rsid w:val="001543C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54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3CB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4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rsid w:val="005B59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B59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5B5947"/>
  </w:style>
  <w:style w:type="paragraph" w:customStyle="1" w:styleId="c48">
    <w:name w:val="c48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B5947"/>
  </w:style>
  <w:style w:type="table" w:customStyle="1" w:styleId="1">
    <w:name w:val="Сетка таблицы1"/>
    <w:basedOn w:val="a1"/>
    <w:next w:val="a4"/>
    <w:uiPriority w:val="59"/>
    <w:rsid w:val="00D50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3E7B-8717-432B-835D-D8041292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6127</Words>
  <Characters>34928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ПК</cp:lastModifiedBy>
  <cp:revision>11</cp:revision>
  <cp:lastPrinted>2023-01-20T06:20:00Z</cp:lastPrinted>
  <dcterms:created xsi:type="dcterms:W3CDTF">2023-01-13T09:30:00Z</dcterms:created>
  <dcterms:modified xsi:type="dcterms:W3CDTF">2023-01-20T08:21:00Z</dcterms:modified>
</cp:coreProperties>
</file>